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2E49C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320" w:firstLineChars="100"/>
        <w:jc w:val="left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  <w14:ligatures w14:val="none"/>
        </w:rPr>
        <w:t>附件2</w:t>
      </w:r>
    </w:p>
    <w:p w14:paraId="1A8EC6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320" w:firstLineChars="100"/>
        <w:jc w:val="center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  <w14:ligatures w14:val="none"/>
        </w:rPr>
        <w:t>【申报材料写作大纲】</w:t>
      </w:r>
    </w:p>
    <w:p w14:paraId="6F4D9791">
      <w:pPr>
        <w:widowControl/>
        <w:ind w:firstLine="440" w:firstLineChars="100"/>
        <w:jc w:val="center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  <w14:ligatures w14:val="none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 w:bidi="ar-SA"/>
          <w14:ligatures w14:val="none"/>
        </w:rPr>
        <w:t>案例名称大标题</w:t>
      </w:r>
    </w:p>
    <w:p w14:paraId="03F0B1DD">
      <w:pPr>
        <w:keepNext w:val="0"/>
        <w:keepLines w:val="0"/>
        <w:pageBreakBefore w:val="0"/>
        <w:widowControl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contextualSpacing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 w:bidi="ar-SA"/>
          <w14:ligatures w14:val="none"/>
        </w:rPr>
        <w:t>内容简介</w:t>
      </w:r>
    </w:p>
    <w:p w14:paraId="404E7E5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（内容情况的整体介绍）</w:t>
      </w:r>
    </w:p>
    <w:p w14:paraId="2561EB4F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二、项目背景</w:t>
      </w:r>
    </w:p>
    <w:p w14:paraId="4D5F692E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（可从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宏观环境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行业现状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市场需求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技术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积累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问题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瓶颈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历史沿革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项目契机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前期基础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、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投融资情况等维度展开简要背景分析）</w:t>
      </w:r>
    </w:p>
    <w:p w14:paraId="20238412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三、效益分析</w:t>
      </w:r>
    </w:p>
    <w:p w14:paraId="1296A3E7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ascii="楷体" w:hAnsi="楷体" w:eastAsia="楷体" w:cs="宋体"/>
          <w:kern w:val="0"/>
          <w:sz w:val="32"/>
          <w:szCs w:val="32"/>
          <w14:ligatures w14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  <w:t>（一）社会效益</w:t>
      </w:r>
    </w:p>
    <w:p w14:paraId="637C84FB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  <w:t>（二）经济效益</w:t>
      </w:r>
    </w:p>
    <w:p w14:paraId="735CA33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必要时可以增加“</w:t>
      </w:r>
      <w:r>
        <w:rPr>
          <w:rFonts w:hint="eastAsia" w:ascii="楷体" w:hAnsi="楷体" w:eastAsia="楷体" w:cs="楷体"/>
          <w:kern w:val="0"/>
          <w:sz w:val="32"/>
          <w:szCs w:val="32"/>
          <w:lang w:val="en-US" w:eastAsia="zh-CN"/>
          <w14:ligatures w14:val="none"/>
        </w:rPr>
        <w:t>（三）生态效益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”，此外不再使用其它“XX效益”）</w:t>
      </w:r>
    </w:p>
    <w:p w14:paraId="7EFFE2CC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四、案例解析</w:t>
      </w:r>
    </w:p>
    <w:p w14:paraId="597F1969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  <w:t>（一）目标及思路</w:t>
      </w:r>
    </w:p>
    <w:p w14:paraId="1BFD3FB5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  <w:t>（二）应用技术</w:t>
      </w:r>
    </w:p>
    <w:p w14:paraId="48B388A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  <w:t>（三）具体做法</w:t>
      </w:r>
    </w:p>
    <w:p w14:paraId="5E920C12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</w:pPr>
      <w:r>
        <w:rPr>
          <w:rFonts w:hint="eastAsia" w:ascii="楷体" w:hAnsi="楷体" w:eastAsia="楷体" w:cs="宋体"/>
          <w:kern w:val="0"/>
          <w:sz w:val="32"/>
          <w:szCs w:val="32"/>
          <w14:ligatures w14:val="none"/>
        </w:rPr>
        <w:t>（四）资金情况</w:t>
      </w:r>
    </w:p>
    <w:p w14:paraId="189F2034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firstLine="640" w:firstLineChars="200"/>
        <w:jc w:val="both"/>
        <w:textAlignment w:val="auto"/>
        <w:rPr>
          <w:rFonts w:hint="default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（包括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投融资情况、交易结构、回报机制、资金平衡等）</w:t>
      </w:r>
    </w:p>
    <w:p w14:paraId="2CA14586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五、创新点</w:t>
      </w:r>
    </w:p>
    <w:p w14:paraId="0F8EE3E1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（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创新可体现在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理念、</w:t>
      </w:r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技术、设计、运营</w:t>
      </w:r>
      <w:bookmarkStart w:id="0" w:name="_GoBack"/>
      <w:bookmarkEnd w:id="0"/>
      <w:r>
        <w:rPr>
          <w:rFonts w:hint="eastAsia" w:ascii="仿宋" w:hAnsi="仿宋" w:eastAsia="仿宋" w:cs="宋体"/>
          <w:kern w:val="0"/>
          <w:sz w:val="32"/>
          <w:szCs w:val="32"/>
          <w14:ligatures w14:val="none"/>
        </w:rPr>
        <w:t>等多方面</w:t>
      </w:r>
      <w:r>
        <w:rPr>
          <w:rFonts w:hint="eastAsia" w:ascii="仿宋" w:hAnsi="仿宋" w:eastAsia="仿宋" w:cs="宋体"/>
          <w:kern w:val="0"/>
          <w:sz w:val="32"/>
          <w:szCs w:val="32"/>
          <w:lang w:eastAsia="zh-CN"/>
          <w14:ligatures w14:val="none"/>
        </w:rPr>
        <w:t>）</w:t>
      </w:r>
    </w:p>
    <w:p w14:paraId="499956CD">
      <w:pPr>
        <w:keepNext w:val="0"/>
        <w:keepLines w:val="0"/>
        <w:pageBreakBefore w:val="0"/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560" w:lineRule="exact"/>
        <w:ind w:left="0" w:leftChars="0" w:firstLine="640" w:firstLineChars="200"/>
        <w:jc w:val="both"/>
        <w:textAlignment w:val="auto"/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</w:pPr>
      <w:r>
        <w:rPr>
          <w:rFonts w:hint="eastAsia" w:ascii="黑体" w:hAnsi="黑体" w:eastAsia="黑体" w:cs="宋体"/>
          <w:kern w:val="0"/>
          <w:sz w:val="32"/>
          <w:szCs w:val="32"/>
          <w14:ligatures w14:val="none"/>
        </w:rPr>
        <w:t>六、实操注意事项</w:t>
      </w:r>
    </w:p>
    <w:p w14:paraId="25A2C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  <w14:ligatures w14:val="standardContextual"/>
        </w:rPr>
      </w:pP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  <w14:ligatures w14:val="none"/>
        </w:rPr>
        <w:t>（能够切实分享本项目的实操经验，对未来的类似案例起到启发意义和借鉴作用）</w:t>
      </w:r>
    </w:p>
    <w:p w14:paraId="49DEAD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  <w14:ligatures w14:val="standardContextual"/>
        </w:rPr>
      </w:pPr>
    </w:p>
    <w:p w14:paraId="08C0C20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  <w14:ligatures w14:val="standardContextual"/>
        </w:rPr>
      </w:pPr>
      <w:r>
        <w:rPr>
          <w:rFonts w:ascii="仿宋" w:hAnsi="仿宋" w:eastAsia="仿宋" w:cs="Arial"/>
          <w:sz w:val="32"/>
          <w:szCs w:val="32"/>
          <w14:ligatures w14:val="standardContextual"/>
        </w:rPr>
        <w:t>申报单位：</w:t>
      </w:r>
      <w:r>
        <w:rPr>
          <w:rFonts w:hint="eastAsia" w:ascii="仿宋" w:hAnsi="仿宋" w:eastAsia="仿宋" w:cs="Arial"/>
          <w:sz w:val="32"/>
          <w:szCs w:val="32"/>
          <w:lang w:val="en-US" w:eastAsia="zh-CN"/>
          <w14:ligatures w14:val="standardContextual"/>
        </w:rPr>
        <w:t>XXXXXX</w:t>
      </w:r>
    </w:p>
    <w:p w14:paraId="275B056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  <w14:ligatures w14:val="standardContextual"/>
        </w:rPr>
      </w:pPr>
      <w:r>
        <w:rPr>
          <w:rFonts w:ascii="仿宋" w:hAnsi="仿宋" w:eastAsia="仿宋" w:cs="Arial"/>
          <w:sz w:val="32"/>
          <w:szCs w:val="32"/>
          <w14:ligatures w14:val="standardContextual"/>
        </w:rPr>
        <w:t>联系人：</w:t>
      </w:r>
      <w:r>
        <w:rPr>
          <w:rFonts w:hint="eastAsia" w:ascii="仿宋" w:hAnsi="仿宋" w:eastAsia="仿宋" w:cs="Arial"/>
          <w:sz w:val="32"/>
          <w:szCs w:val="32"/>
          <w:lang w:val="en-US" w:eastAsia="zh-CN"/>
          <w14:ligatures w14:val="standardContextual"/>
        </w:rPr>
        <w:t>XX</w:t>
      </w:r>
    </w:p>
    <w:p w14:paraId="321E3AE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  <w14:ligatures w14:val="standardContextual"/>
        </w:rPr>
      </w:pPr>
      <w:r>
        <w:rPr>
          <w:rFonts w:ascii="仿宋" w:hAnsi="仿宋" w:eastAsia="仿宋" w:cs="Arial"/>
          <w:sz w:val="32"/>
          <w:szCs w:val="32"/>
          <w14:ligatures w14:val="standardContextual"/>
        </w:rPr>
        <w:t>联系电话：</w:t>
      </w:r>
      <w:r>
        <w:rPr>
          <w:rFonts w:hint="eastAsia" w:ascii="仿宋" w:hAnsi="仿宋" w:eastAsia="仿宋" w:cs="Arial"/>
          <w:sz w:val="32"/>
          <w:szCs w:val="32"/>
          <w:lang w:val="en-US" w:eastAsia="zh-CN"/>
          <w14:ligatures w14:val="standardContextual"/>
        </w:rPr>
        <w:t>XXXXXXXX</w:t>
      </w:r>
    </w:p>
    <w:p w14:paraId="6F8C84F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ascii="仿宋" w:hAnsi="仿宋" w:eastAsia="仿宋" w:cs="Arial"/>
          <w:sz w:val="32"/>
          <w:szCs w:val="32"/>
          <w14:ligatures w14:val="standardContextual"/>
        </w:rPr>
      </w:pPr>
    </w:p>
    <w:p w14:paraId="41FA656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Arial"/>
          <w:sz w:val="32"/>
          <w:szCs w:val="32"/>
          <w:lang w:val="en-US" w:eastAsia="zh-CN"/>
          <w14:ligatures w14:val="standardContextual"/>
        </w:rPr>
      </w:pPr>
      <w:r>
        <w:rPr>
          <w:rFonts w:hint="eastAsia" w:ascii="仿宋" w:hAnsi="仿宋" w:eastAsia="仿宋" w:cs="Arial"/>
          <w:sz w:val="32"/>
          <w:szCs w:val="32"/>
          <w:lang w:eastAsia="zh-CN"/>
          <w14:ligatures w14:val="standardContextual"/>
        </w:rPr>
        <w:t>（</w:t>
      </w:r>
      <w:r>
        <w:rPr>
          <w:rFonts w:hint="eastAsia" w:ascii="仿宋" w:hAnsi="仿宋" w:eastAsia="仿宋" w:cs="Arial"/>
          <w:sz w:val="32"/>
          <w:szCs w:val="32"/>
          <w:lang w:val="en-US" w:eastAsia="zh-CN"/>
          <w14:ligatures w14:val="standardContextual"/>
        </w:rPr>
        <w:t>全文字数：XX字）</w:t>
      </w:r>
    </w:p>
    <w:p w14:paraId="3CDCFFE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</w:p>
    <w:sectPr>
      <w:footerReference r:id="rId3" w:type="default"/>
      <w:pgSz w:w="11906" w:h="16838"/>
      <w:pgMar w:top="2041" w:right="1531" w:bottom="2041" w:left="1531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58D1F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941BF7A"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941BF7A"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4F774E1"/>
    <w:multiLevelType w:val="singleLevel"/>
    <w:tmpl w:val="C4F774E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A790D"/>
    <w:rsid w:val="2B203197"/>
    <w:rsid w:val="44E9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285</Words>
  <Characters>300</Characters>
  <Lines>0</Lines>
  <Paragraphs>0</Paragraphs>
  <TotalTime>4</TotalTime>
  <ScaleCrop>false</ScaleCrop>
  <LinksUpToDate>false</LinksUpToDate>
  <CharactersWithSpaces>300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2025-04-10T03:11:00Z</dcterms:created>
  <dc:creator>Administrator</dc:creator>
  <cp:lastModifiedBy>久久航</cp:lastModifiedBy>
  <dcterms:modified xsi:type="dcterms:W3CDTF">2025-04-11T07:43:12Z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eyJoZGlkIjoiZjlkMzFkZTY0OTFhOGQzNTRiYTJkNTE4MmMyNGY5YzkiLCJ1c2VySWQiOiIzMTIyMzQwNzQifQ==</vt:lpwstr>
  </property>
  <property fmtid="{D5CDD505-2E9C-101B-9397-08002B2CF9AE}" pid="4" name="ICV">
    <vt:lpwstr>7E4FB0033F354C9A8A2C77F46ACBBA29_13</vt:lpwstr>
  </property>
</Properties>
</file>